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69E" w:rsidRDefault="00811A19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Справка-анализ гарантий и льгот по условиям</w:t>
      </w:r>
    </w:p>
    <w:p w:rsidR="00F3169E" w:rsidRDefault="00811A19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договора, которыми воспользовались</w:t>
      </w:r>
    </w:p>
    <w:p w:rsidR="00F3169E" w:rsidRDefault="00811A19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работники учреждения за 2023 год</w:t>
      </w:r>
    </w:p>
    <w:p w:rsidR="00F3169E" w:rsidRDefault="00F3169E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3169E" w:rsidRDefault="006045F3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="00811A19">
        <w:rPr>
          <w:rFonts w:ascii="Times New Roman" w:hAnsi="Times New Roman" w:cs="Times New Roman"/>
          <w:bCs/>
          <w:sz w:val="28"/>
          <w:szCs w:val="28"/>
        </w:rPr>
        <w:t>________</w:t>
      </w:r>
      <w:r>
        <w:rPr>
          <w:rFonts w:ascii="Times New Roman" w:hAnsi="Times New Roman" w:cs="Times New Roman"/>
          <w:bCs/>
          <w:sz w:val="28"/>
          <w:szCs w:val="28"/>
        </w:rPr>
        <w:t>ДОУ № 42 г. Липецка</w:t>
      </w:r>
      <w:r w:rsidR="00811A19">
        <w:rPr>
          <w:rFonts w:ascii="Times New Roman" w:hAnsi="Times New Roman" w:cs="Times New Roman"/>
          <w:bCs/>
          <w:sz w:val="28"/>
          <w:szCs w:val="28"/>
        </w:rPr>
        <w:t>_________________________</w:t>
      </w:r>
    </w:p>
    <w:p w:rsidR="00F3169E" w:rsidRDefault="00F3169E">
      <w:pPr>
        <w:pStyle w:val="ConsNormal"/>
        <w:shd w:val="clear" w:color="auto" w:fill="FFFFFF"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32" w:type="dxa"/>
        <w:jc w:val="center"/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5209"/>
        <w:gridCol w:w="2315"/>
        <w:gridCol w:w="2608"/>
      </w:tblGrid>
      <w:tr w:rsidR="00F3169E">
        <w:trPr>
          <w:trHeight w:val="1946"/>
          <w:jc w:val="center"/>
        </w:trPr>
        <w:tc>
          <w:tcPr>
            <w:tcW w:w="5209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3169E" w:rsidRDefault="00811A19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F3169E" w:rsidRDefault="00811A19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льгот</w:t>
            </w:r>
          </w:p>
        </w:tc>
        <w:tc>
          <w:tcPr>
            <w:tcW w:w="2315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811A19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льготы в КД,</w:t>
            </w:r>
          </w:p>
          <w:p w:rsidR="00F3169E" w:rsidRDefault="00811A19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ее размер</w:t>
            </w:r>
          </w:p>
        </w:tc>
        <w:tc>
          <w:tcPr>
            <w:tcW w:w="260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811A19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работников, воспользовавшихся  льготами (чел.)</w:t>
            </w:r>
          </w:p>
        </w:tc>
      </w:tr>
      <w:tr w:rsidR="00F3169E">
        <w:trPr>
          <w:trHeight w:val="609"/>
          <w:jc w:val="center"/>
        </w:trPr>
        <w:tc>
          <w:tcPr>
            <w:tcW w:w="5209" w:type="dxa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3169E" w:rsidRDefault="00F3169E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15" w:type="dxa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F3169E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811A19">
            <w:pPr>
              <w:widowControl w:val="0"/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  <w:t>2023 год</w:t>
            </w:r>
          </w:p>
        </w:tc>
      </w:tr>
      <w:tr w:rsidR="00F3169E">
        <w:trPr>
          <w:trHeight w:val="1560"/>
          <w:jc w:val="center"/>
        </w:trPr>
        <w:tc>
          <w:tcPr>
            <w:tcW w:w="5209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3169E" w:rsidRDefault="00811A19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Ежемесячная стимулирующая надбавка  молодым специалистам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должностному окладу/ставке заработной платы первые 5 лет работы 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Pr="00B87231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 50</w:t>
            </w:r>
            <w:r w:rsidR="00B87231" w:rsidRPr="00B87231">
              <w:rPr>
                <w:rFonts w:ascii="Times New Roman" w:hAnsi="Times New Roman" w:cs="Times New Roman"/>
                <w:kern w:val="2"/>
                <w:sz w:val="28"/>
                <w:szCs w:val="28"/>
              </w:rPr>
              <w:t>%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Pr="00B87231" w:rsidRDefault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87231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F3169E">
        <w:trPr>
          <w:trHeight w:val="49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169E" w:rsidRDefault="00811A19">
            <w:pPr>
              <w:widowControl w:val="0"/>
              <w:shd w:val="clear" w:color="auto" w:fill="FFFFFF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Единовременная выплата (подъемные) молодым специалистам  в первый год работы или выплата по окончании учебного года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Pr="00596B79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Имеется</w:t>
            </w:r>
          </w:p>
          <w:p w:rsidR="00596B79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5000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F3169E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169E" w:rsidRDefault="00811A19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 Е</w:t>
            </w:r>
            <w:r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 xml:space="preserve">жемесячная выплата за стаж непрерывной работы, выслугу лет </w:t>
            </w:r>
            <w:r w:rsidRPr="00B87231">
              <w:rPr>
                <w:rFonts w:ascii="Times New Roman" w:hAnsi="Times New Roman" w:cs="Times New Roman"/>
                <w:bCs/>
                <w:i/>
                <w:spacing w:val="1"/>
                <w:sz w:val="28"/>
                <w:szCs w:val="28"/>
              </w:rPr>
              <w:t>(указать категории работников, например библиотекарь, медработник, бухгалтер, заместитель, делопроизводитель и пр.)</w:t>
            </w:r>
            <w:r w:rsidRPr="00B87231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Pr="00596B79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596B7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5 лет – 3%</w:t>
            </w:r>
          </w:p>
          <w:p w:rsidR="00596B79" w:rsidRPr="00596B79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596B7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5-10 лет – 7%</w:t>
            </w:r>
          </w:p>
          <w:p w:rsidR="00596B79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</w:pPr>
            <w:r w:rsidRPr="00596B7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От 15 – 10%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69E" w:rsidRDefault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B87231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Все сотрудники</w:t>
            </w:r>
          </w:p>
          <w:p w:rsidR="00B87231" w:rsidRDefault="00596B7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  <w:lang w:eastAsia="en-US"/>
              </w:rPr>
            </w:pPr>
            <w:r w:rsidRPr="00596B79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80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Доплаты за работу с вредными и опасными  условиями труда </w:t>
            </w:r>
            <w:r w:rsidRPr="00B8723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(указать работников, например повара и пр.)</w:t>
            </w:r>
            <w:r w:rsidRPr="00B872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3611E3" w:rsidRDefault="00811A19" w:rsidP="00B87231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>И</w:t>
            </w:r>
            <w:r w:rsidR="00B87231" w:rsidRPr="003611E3"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>Повар- 6</w:t>
            </w:r>
          </w:p>
          <w:p w:rsidR="00B87231" w:rsidRPr="003611E3" w:rsidRDefault="00B87231" w:rsidP="00B87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</w:p>
          <w:p w:rsidR="00B87231" w:rsidRDefault="00B87231" w:rsidP="00B87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>Машинист по стирке белья – 2</w:t>
            </w:r>
          </w:p>
          <w:p w:rsidR="00B87231" w:rsidRPr="003611E3" w:rsidRDefault="00B87231" w:rsidP="00B87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</w:p>
          <w:p w:rsidR="00B87231" w:rsidRDefault="00B87231" w:rsidP="00B872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 xml:space="preserve">Подсобный рабочий </w:t>
            </w:r>
          </w:p>
          <w:p w:rsidR="00B87231" w:rsidRPr="00B87231" w:rsidRDefault="00B87231" w:rsidP="00B872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8"/>
                <w:sz w:val="28"/>
                <w:szCs w:val="28"/>
              </w:rPr>
              <w:t>- 1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Стимулирующая надбавка до прежнего размера зарплаты работникам, у которых в период нахождения в отпуске по уходу за ребенком до исполнения им возраста  трех лет истек срок действия квалификационной категории (п. 5.20.2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811A19" w:rsidP="00811A19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lastRenderedPageBreak/>
              <w:t>И</w:t>
            </w:r>
            <w:r w:rsidR="00B87231" w:rsidRPr="00B87231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596B7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 Оплата за выполнение дополнительной педагогической работы с учетом имеющейся квалификационной категории по основной должности (п. 5.20.1 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811A1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И</w:t>
            </w:r>
            <w:r w:rsidR="00B87231" w:rsidRPr="00596B79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596B7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7. Льготы по упрощенной процедуре аттестации педагогических работников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(п. 7.7.1 -  7.7.4  Городского отраслевого соглашения)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811A1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И</w:t>
            </w:r>
            <w:r w:rsidR="00B87231" w:rsidRPr="00B87231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Компенсация стоимости путевки на санаторно-курортное лечение и оздоровление работников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 w:rsidRPr="00B87231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87231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 Денежные выплаты педагогическим работникам, победителям различных конкурсов  профессионального мастерства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811A19" w:rsidP="00B872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И</w:t>
            </w:r>
            <w:r w:rsidR="00B87231" w:rsidRPr="00B87231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87231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110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Единовременное материальное вознаграждение  работнику, уволившемуся  в связи с выходом на пенсию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811A1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</w:t>
            </w:r>
            <w:r w:rsidR="001A736F" w:rsidRPr="00596B79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851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pStyle w:val="ConsNormal"/>
              <w:shd w:val="clear" w:color="auto" w:fill="FFFFFF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Предоставление оплачиваемых дней отдыха в каникулярные периоды за ранее выполненную работу сверх нормы рабочего времени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114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Предоставление отпуска вне графика отпусков  работнику, предъявившему путевку на санаторно-курортное лечение 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Предоставление права на длительный отпуск до 1 года с сохранением (без сохранения) заработной платы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596B7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Имеется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1A736F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B87231" w:rsidTr="006B2128">
        <w:trPr>
          <w:trHeight w:val="483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Pr="001A736F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kern w:val="2"/>
                <w:sz w:val="28"/>
                <w:szCs w:val="28"/>
              </w:rPr>
              <w:t>14. Дополнительный оплачиваемый отпуск</w:t>
            </w:r>
            <w:r w:rsidRPr="001A736F"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  <w:t xml:space="preserve"> (указать основание </w:t>
            </w:r>
            <w:r w:rsidRPr="001A736F"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  <w:lastRenderedPageBreak/>
              <w:t>предоставления и категории работников)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6B2128" w:rsidP="001A736F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A736F" w:rsidRPr="001A736F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  <w:p w:rsidR="001A736F" w:rsidRPr="001A736F" w:rsidRDefault="001A736F" w:rsidP="006B2128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128" w:rsidRDefault="006B2128" w:rsidP="001A736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– заведующая </w:t>
            </w:r>
          </w:p>
          <w:p w:rsidR="001A736F" w:rsidRPr="001A736F" w:rsidRDefault="001A736F" w:rsidP="001A736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sz w:val="28"/>
                <w:szCs w:val="28"/>
              </w:rPr>
              <w:t>1 – гл. бухгалтер</w:t>
            </w:r>
          </w:p>
          <w:p w:rsidR="001A736F" w:rsidRPr="001A736F" w:rsidRDefault="001A736F" w:rsidP="001A736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sz w:val="28"/>
                <w:szCs w:val="28"/>
              </w:rPr>
              <w:t>1 – бухгалтер</w:t>
            </w:r>
          </w:p>
          <w:p w:rsidR="001A736F" w:rsidRPr="001A736F" w:rsidRDefault="001A736F" w:rsidP="006B2128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зам. АХЧ</w:t>
            </w:r>
          </w:p>
        </w:tc>
      </w:tr>
      <w:tr w:rsidR="00B87231">
        <w:trPr>
          <w:trHeight w:val="1350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 Предоставление  дополнительного оплачиваемого отпуска за счет средств стимулирующего фонда: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231" w:rsidRDefault="00B87231" w:rsidP="00B87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231" w:rsidRDefault="00B87231" w:rsidP="00B87231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7231">
        <w:trPr>
          <w:trHeight w:val="442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бракосочетание работника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B8723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60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бракосочетание детей работника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1A736F">
            <w:pPr>
              <w:snapToGrid w:val="0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5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87231">
        <w:trPr>
          <w:trHeight w:val="49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 рождении ребенка (супругу)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B2128" w:rsidP="00B8723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736F" w:rsidRPr="006045F3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586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переезд на новое место жительства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B8723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54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смерть близких родственников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B8723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55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получение значка ГТО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46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проводы сына в армию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A736F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114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обеспечение общественного контроля по охране труда в организации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128">
        <w:trPr>
          <w:trHeight w:val="114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B2128" w:rsidRDefault="006B2128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председателю первичной профсоюзной организации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128" w:rsidRPr="006045F3" w:rsidRDefault="006B2128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2128" w:rsidRPr="006045F3" w:rsidRDefault="001707A4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B87231">
        <w:trPr>
          <w:trHeight w:val="129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tabs>
                <w:tab w:val="left" w:pos="-31680"/>
                <w:tab w:val="left" w:leader="underscore" w:pos="3072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 в других случаях (указать как в вашем коллективном договоре)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540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16. Материальная помощь: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596B7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87231">
        <w:trPr>
          <w:trHeight w:val="70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-на лечение и операции;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596B7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435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-на похороны близких родственников;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707A4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При наличии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390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-в связи с юбилеем;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1707A4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При наличии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31">
        <w:trPr>
          <w:trHeight w:val="791"/>
          <w:jc w:val="center"/>
        </w:trPr>
        <w:tc>
          <w:tcPr>
            <w:tcW w:w="52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6B79">
              <w:rPr>
                <w:rFonts w:ascii="Times New Roman" w:hAnsi="Times New Roman" w:cs="Times New Roman"/>
                <w:sz w:val="28"/>
                <w:szCs w:val="28"/>
              </w:rPr>
              <w:t>-в других случаях (указать)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045F3" w:rsidRPr="006045F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Ежемесячная доплата за общественную и социально-значимую работу в интересах коллектива председателю первичной профсоюзной организации 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kern w:val="2"/>
                <w:sz w:val="28"/>
                <w:szCs w:val="28"/>
              </w:rPr>
              <w:t>20%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3" w:rsidRPr="006045F3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>
              <w:t xml:space="preserve"> </w:t>
            </w:r>
            <w:r>
              <w:rPr>
                <w:sz w:val="28"/>
                <w:szCs w:val="28"/>
              </w:rPr>
              <w:t>Освобождение от работы с сохранением заработной платы представителей профсоюзного комитета для участия в  профсоюзной учебе: в работе съездов, конференций,  пленумов, президиумов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811A19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И</w:t>
            </w:r>
            <w:r w:rsidR="006045F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меется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B87231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B87231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Pr="00596B79" w:rsidRDefault="00B87231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</w:rPr>
            </w:pPr>
            <w:r w:rsidRPr="00596B79">
              <w:rPr>
                <w:color w:val="auto"/>
                <w:sz w:val="28"/>
                <w:szCs w:val="28"/>
              </w:rPr>
              <w:t xml:space="preserve">19. </w:t>
            </w:r>
            <w:proofErr w:type="gramStart"/>
            <w:r w:rsidRPr="00596B79">
              <w:rPr>
                <w:color w:val="auto"/>
                <w:sz w:val="28"/>
                <w:szCs w:val="28"/>
              </w:rPr>
              <w:t>Другие  гарантии</w:t>
            </w:r>
            <w:proofErr w:type="gramEnd"/>
            <w:r w:rsidRPr="00596B79">
              <w:rPr>
                <w:color w:val="auto"/>
                <w:sz w:val="28"/>
                <w:szCs w:val="28"/>
              </w:rPr>
              <w:t xml:space="preserve"> и льготы </w:t>
            </w:r>
          </w:p>
          <w:p w:rsidR="00B87231" w:rsidRPr="00596B79" w:rsidRDefault="00B87231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</w:rPr>
            </w:pPr>
            <w:r w:rsidRPr="00596B79">
              <w:rPr>
                <w:color w:val="auto"/>
                <w:sz w:val="28"/>
                <w:szCs w:val="28"/>
              </w:rPr>
              <w:t>(указать свои при наличии):</w:t>
            </w:r>
          </w:p>
          <w:p w:rsidR="00B87231" w:rsidRPr="00596B79" w:rsidRDefault="001707A4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Стимулирующие надбавки </w:t>
            </w:r>
            <w:proofErr w:type="spellStart"/>
            <w:r>
              <w:rPr>
                <w:color w:val="auto"/>
                <w:sz w:val="28"/>
                <w:szCs w:val="28"/>
              </w:rPr>
              <w:t>пед</w:t>
            </w:r>
            <w:proofErr w:type="spellEnd"/>
            <w:r>
              <w:rPr>
                <w:color w:val="auto"/>
                <w:sz w:val="28"/>
                <w:szCs w:val="28"/>
              </w:rPr>
              <w:t>. наставникам</w:t>
            </w:r>
          </w:p>
          <w:p w:rsidR="00B87231" w:rsidRDefault="00B87231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707A4" w:rsidRDefault="001707A4" w:rsidP="00B8723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707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Default="00B87231" w:rsidP="00B87231">
            <w:pPr>
              <w:snapToGrid w:val="0"/>
              <w:ind w:firstLine="7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707A4" w:rsidRDefault="001707A4" w:rsidP="001707A4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07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231">
        <w:trPr>
          <w:trHeight w:val="809"/>
          <w:jc w:val="center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7231" w:rsidRDefault="00B87231" w:rsidP="00B87231">
            <w:pPr>
              <w:pStyle w:val="4"/>
              <w:shd w:val="clear" w:color="auto" w:fill="FFFFFF"/>
              <w:tabs>
                <w:tab w:val="left" w:pos="-31680"/>
                <w:tab w:val="left" w:pos="29"/>
              </w:tabs>
              <w:ind w:left="0" w:firstLine="0"/>
            </w:pPr>
            <w:r>
              <w:rPr>
                <w:sz w:val="28"/>
                <w:szCs w:val="28"/>
              </w:rPr>
              <w:t>20. Срок действия коллективного договора</w:t>
            </w:r>
          </w:p>
        </w:tc>
        <w:tc>
          <w:tcPr>
            <w:tcW w:w="4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7231" w:rsidRPr="006045F3" w:rsidRDefault="006045F3" w:rsidP="006045F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3">
              <w:rPr>
                <w:rFonts w:ascii="Times New Roman" w:hAnsi="Times New Roman" w:cs="Times New Roman"/>
                <w:sz w:val="28"/>
                <w:szCs w:val="28"/>
              </w:rPr>
              <w:t>2023-2026</w:t>
            </w:r>
          </w:p>
          <w:p w:rsidR="00B87231" w:rsidRDefault="00B87231" w:rsidP="00B87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F3169E" w:rsidRDefault="00811A19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6830" distB="36830" distL="36830" distR="36830" simplePos="0" relativeHeight="2" behindDoc="0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2419985</wp:posOffset>
                </wp:positionV>
                <wp:extent cx="6644640" cy="651002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520" cy="65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6.05pt;margin-top:190.55pt;width:523.15pt;height:512.5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F3169E" w:rsidRDefault="00F3169E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3169E">
      <w:pgSz w:w="11906" w:h="16838"/>
      <w:pgMar w:top="426" w:right="851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9E"/>
    <w:rsid w:val="001707A4"/>
    <w:rsid w:val="001A736F"/>
    <w:rsid w:val="00596B79"/>
    <w:rsid w:val="006045F3"/>
    <w:rsid w:val="006B2128"/>
    <w:rsid w:val="00811A19"/>
    <w:rsid w:val="00B87231"/>
    <w:rsid w:val="00F3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BC71"/>
  <w15:docId w15:val="{CAD9347A-998E-4C3C-92AB-FF48A2C7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color w:val="000000"/>
      <w:kern w:val="2"/>
      <w:sz w:val="36"/>
      <w:szCs w:val="36"/>
      <w:lang w:val="ru-RU" w:bidi="ar-SA"/>
    </w:rPr>
  </w:style>
  <w:style w:type="paragraph" w:styleId="4">
    <w:name w:val="List 4"/>
    <w:basedOn w:val="a"/>
    <w:qFormat/>
    <w:pPr>
      <w:spacing w:after="0" w:line="240" w:lineRule="auto"/>
      <w:ind w:left="1132" w:hanging="283"/>
    </w:pPr>
    <w:rPr>
      <w:rFonts w:ascii="Times New Roman" w:hAnsi="Times New Roman" w:cs="Times New Roman"/>
      <w:color w:val="000000"/>
      <w:kern w:val="2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Справка-анализ гарантий и льгот по условиям</vt:lpstr>
    </vt:vector>
  </TitlesOfParts>
  <Company>Департамент образования администрации города Липецка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Справка-анализ гарантий и льгот по условиям</dc:title>
  <dc:subject/>
  <dc:creator>SOWA.OL.</dc:creator>
  <cp:keywords/>
  <dc:description/>
  <cp:lastModifiedBy>Acer</cp:lastModifiedBy>
  <cp:revision>5</cp:revision>
  <cp:lastPrinted>2019-12-06T09:58:00Z</cp:lastPrinted>
  <dcterms:created xsi:type="dcterms:W3CDTF">2023-12-04T10:13:00Z</dcterms:created>
  <dcterms:modified xsi:type="dcterms:W3CDTF">2023-12-15T13:03:00Z</dcterms:modified>
  <dc:language>en-US</dc:language>
</cp:coreProperties>
</file>